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468C2B" w:rsidR="00426954" w:rsidRPr="00C65B03" w:rsidRDefault="00000000" w:rsidP="00C65B0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jc w:val="center"/>
        <w:rPr>
          <w:rFonts w:ascii="Arial" w:hAnsi="Arial" w:cs="Arial"/>
          <w:b/>
          <w:bCs/>
        </w:rPr>
      </w:pPr>
      <w:r w:rsidRPr="00C65B03">
        <w:rPr>
          <w:rFonts w:ascii="Arial" w:hAnsi="Arial" w:cs="Arial"/>
          <w:b/>
          <w:bCs/>
        </w:rPr>
        <w:t>TRUE GREATNESS</w:t>
      </w:r>
    </w:p>
    <w:p w14:paraId="00000002" w14:textId="77777777" w:rsidR="00426954" w:rsidRPr="00C65B03" w:rsidRDefault="0042695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jc w:val="both"/>
        <w:rPr>
          <w:rFonts w:ascii="Arial" w:hAnsi="Arial" w:cs="Arial"/>
          <w:b/>
        </w:rPr>
      </w:pPr>
    </w:p>
    <w:p w14:paraId="00000003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Luke 9:37-50</w:t>
      </w:r>
    </w:p>
    <w:p w14:paraId="00000004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Key Verse: 9:48</w:t>
      </w:r>
    </w:p>
    <w:p w14:paraId="00000005" w14:textId="77777777" w:rsidR="00426954" w:rsidRPr="00C65B03" w:rsidRDefault="0042695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</w:p>
    <w:p w14:paraId="00000006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  <w:highlight w:val="white"/>
        </w:rPr>
      </w:pPr>
      <w:r w:rsidRPr="00C65B03">
        <w:rPr>
          <w:rFonts w:ascii="Arial" w:hAnsi="Arial" w:cs="Arial"/>
          <w:highlight w:val="white"/>
        </w:rPr>
        <w:t>“Then he said to them, ‘Whoever welcomes this little child in my name welcomes me; and whoever welcomes me welcomes the one who sent me. For it is the one who is least among you all who is the greatest.’”</w:t>
      </w:r>
    </w:p>
    <w:p w14:paraId="00000007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  <w:b/>
        </w:rPr>
      </w:pPr>
      <w:r w:rsidRPr="00C65B03">
        <w:rPr>
          <w:rFonts w:ascii="Arial" w:hAnsi="Arial" w:cs="Arial"/>
          <w:b/>
        </w:rPr>
        <w:t xml:space="preserve"> </w:t>
      </w:r>
    </w:p>
    <w:p w14:paraId="00000008" w14:textId="7CA2B1E0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1. When Jesus and three disciples came back, what did they encounter (37-39)? Describe the father’s agony. How did this contrast the scene on the mountain? How had the other disciples who had not gone with Jesus failed (40)?</w:t>
      </w:r>
    </w:p>
    <w:p w14:paraId="00000009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 xml:space="preserve"> </w:t>
      </w:r>
    </w:p>
    <w:p w14:paraId="0000000A" w14:textId="68998C91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2. How does Jesus’ lament reveal the root problem of that generation (41a)? How does Jesus’ lament express the heart and mind of God? How did Jesus heal the boy (41b-42)? How did the people react to this (43a)?</w:t>
      </w:r>
    </w:p>
    <w:p w14:paraId="0000000B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 xml:space="preserve"> </w:t>
      </w:r>
    </w:p>
    <w:p w14:paraId="0000000C" w14:textId="2FAA9DA5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3.</w:t>
      </w:r>
      <w:r w:rsidR="00C65B03">
        <w:rPr>
          <w:rFonts w:ascii="Arial" w:hAnsi="Arial" w:cs="Arial"/>
        </w:rPr>
        <w:t xml:space="preserve"> </w:t>
      </w:r>
      <w:r w:rsidRPr="00C65B03">
        <w:rPr>
          <w:rFonts w:ascii="Arial" w:hAnsi="Arial" w:cs="Arial"/>
        </w:rPr>
        <w:t>While everyone was marveling, what did Jesus tell his disciples to listen to carefully and why (43b-44)? What did the disciples think of Jesus’ words (45)?</w:t>
      </w:r>
    </w:p>
    <w:p w14:paraId="0000000D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 xml:space="preserve"> </w:t>
      </w:r>
    </w:p>
    <w:p w14:paraId="0000000E" w14:textId="10EEDCED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4. What did the disciples argue about, and how does this reveal their underlying desire (46)? What did Jesus know about them, and how did he demonstrate true greatness (47-48)? Where does true greatness come from? How is this related to the way of Jesus’ cross?</w:t>
      </w:r>
    </w:p>
    <w:p w14:paraId="0000000F" w14:textId="77777777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 xml:space="preserve"> </w:t>
      </w:r>
    </w:p>
    <w:p w14:paraId="00000010" w14:textId="6E76912A" w:rsidR="00426954" w:rsidRPr="00C65B03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 w:hanging="2"/>
        <w:jc w:val="both"/>
        <w:rPr>
          <w:rFonts w:ascii="Arial" w:hAnsi="Arial" w:cs="Arial"/>
        </w:rPr>
      </w:pPr>
      <w:r w:rsidRPr="00C65B03">
        <w:rPr>
          <w:rFonts w:ascii="Arial" w:hAnsi="Arial" w:cs="Arial"/>
        </w:rPr>
        <w:t>5. What was John’s problem (49)? How does Jesus’ response reveal his kingdom mindset (50)? What has this passage shown you about being great in God’s judgment?</w:t>
      </w:r>
    </w:p>
    <w:p w14:paraId="00000011" w14:textId="77777777" w:rsidR="00426954" w:rsidRPr="00C65B03" w:rsidRDefault="0042695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hanging="2"/>
        <w:jc w:val="both"/>
        <w:rPr>
          <w:rFonts w:ascii="Arial" w:hAnsi="Arial" w:cs="Arial"/>
          <w:b/>
        </w:rPr>
      </w:pPr>
    </w:p>
    <w:sectPr w:rsidR="00426954" w:rsidRPr="00C65B03">
      <w:pgSz w:w="12240" w:h="15840"/>
      <w:pgMar w:top="1800" w:right="1800" w:bottom="172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54"/>
    <w:rsid w:val="00426954"/>
    <w:rsid w:val="00C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C2E93"/>
  <w15:docId w15:val="{96D49511-24AF-A643-A33A-7477996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</w:style>
  <w:style w:type="character" w:customStyle="1" w:styleId="Definition">
    <w:name w:val="Definition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ODE">
    <w:name w:val="COD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PEmphasis">
    <w:name w:val="WP_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PHyperlink">
    <w:name w:val="WP_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llowedHype">
    <w:name w:val="FollowedHyp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eyboard">
    <w:name w:val="Keyboard"/>
    <w:rPr>
      <w:rFonts w:ascii="Courier New" w:hAnsi="Courier New"/>
      <w:b/>
      <w:w w:val="100"/>
      <w:position w:val="-1"/>
      <w:effect w:val="none"/>
      <w:vertAlign w:val="baseline"/>
      <w:cs w:val="0"/>
      <w:em w:val="none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righ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PStrong">
    <w:name w:val="WP_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ypewriter">
    <w:name w:val="Typewrite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Variable">
    <w:name w:val="Variabl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HTMLMarkup">
    <w:name w:val="HTML Markup"/>
    <w:rPr>
      <w:vanish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Comment">
    <w:name w:val="Comment"/>
    <w:rPr>
      <w:vanish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JAd5Cp4P//yB2891pOynHl13A==">AMUW2mUELcnBu47Sgndodlbm6lqHb2eoaVBdck7eRglAA6lWJiPY7phxAEUByOx0gn1tU38b03rdvqx0wVdnHearnN20zdD/yoL9kAuWM0tUbZJcMmajW5k=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Joshua Min</cp:lastModifiedBy>
  <cp:revision>2</cp:revision>
  <dcterms:created xsi:type="dcterms:W3CDTF">2022-07-19T01:20:00Z</dcterms:created>
  <dcterms:modified xsi:type="dcterms:W3CDTF">2022-08-08T00:52:00Z</dcterms:modified>
</cp:coreProperties>
</file>