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24</w:t>
      </w:r>
    </w:p>
    <w:p w:rsidR="00000000" w:rsidDel="00000000" w:rsidP="00000000" w:rsidRDefault="00000000" w:rsidRPr="00000000" w14:paraId="00000002">
      <w:pPr>
        <w:jc w:val="center"/>
        <w:rPr/>
      </w:pPr>
      <w:r w:rsidDel="00000000" w:rsidR="00000000" w:rsidRPr="00000000">
        <w:rPr>
          <w:rtl w:val="0"/>
        </w:rPr>
        <w:t xml:space="preserve">JESUS IS THE RESURRECTION AND THE LIFE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John 11:17-54</w:t>
      </w:r>
    </w:p>
    <w:p w:rsidR="00000000" w:rsidDel="00000000" w:rsidP="00000000" w:rsidRDefault="00000000" w:rsidRPr="00000000" w14:paraId="00000005">
      <w:pPr>
        <w:rPr/>
      </w:pPr>
      <w:r w:rsidDel="00000000" w:rsidR="00000000" w:rsidRPr="00000000">
        <w:rPr>
          <w:rtl w:val="0"/>
        </w:rPr>
        <w:t xml:space="preserve">Key Verse: 25-26, “</w:t>
      </w:r>
      <w:r w:rsidDel="00000000" w:rsidR="00000000" w:rsidRPr="00000000">
        <w:rPr>
          <w:highlight w:val="white"/>
          <w:rtl w:val="0"/>
        </w:rPr>
        <w:t xml:space="preserve">Jesus said to her, ‘I am the resurrection and the life. The one who believes in me will live, even though they die; and whoever lives by believing in me will never die. Do you believe this?’”</w:t>
      </w: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highlight w:val="white"/>
          <w:u w:val="none"/>
        </w:rPr>
      </w:pPr>
      <w:r w:rsidDel="00000000" w:rsidR="00000000" w:rsidRPr="00000000">
        <w:rPr>
          <w:highlight w:val="white"/>
          <w:rtl w:val="0"/>
        </w:rPr>
        <w:t xml:space="preserve">Describe the situation in Bethany (17-19). Who came to meet Jesus and what do her words show about her emotions (20-22)?  What did Jesus say to her (23)? How did she interpret his words (24)?</w:t>
      </w:r>
    </w:p>
    <w:p w:rsidR="00000000" w:rsidDel="00000000" w:rsidP="00000000" w:rsidRDefault="00000000" w:rsidRPr="00000000" w14:paraId="00000008">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highlight w:val="white"/>
          <w:u w:val="none"/>
        </w:rPr>
      </w:pPr>
      <w:r w:rsidDel="00000000" w:rsidR="00000000" w:rsidRPr="00000000">
        <w:rPr>
          <w:highlight w:val="white"/>
          <w:rtl w:val="0"/>
        </w:rPr>
        <w:t xml:space="preserve">What great declaration and promise did Jesus make to Martha (25-26)? Why do you think he said this to her? What does it mean that Jesus is “the resurrection and the life”? How did she respond (27)? What does Jesus’ promise mean to you?</w:t>
      </w:r>
    </w:p>
    <w:p w:rsidR="00000000" w:rsidDel="00000000" w:rsidP="00000000" w:rsidRDefault="00000000" w:rsidRPr="00000000" w14:paraId="0000000A">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highlight w:val="white"/>
          <w:u w:val="none"/>
        </w:rPr>
      </w:pPr>
      <w:r w:rsidDel="00000000" w:rsidR="00000000" w:rsidRPr="00000000">
        <w:rPr>
          <w:highlight w:val="white"/>
          <w:rtl w:val="0"/>
        </w:rPr>
        <w:t xml:space="preserve">Compare and contrast Mary’s meeting Jesus with Martha’s (28-31). How are Mary’s emotions expressed (32-33a)? What did Jesus feel and do and why do you think so (33b-35)? What did people remark about Jesus (36-37)?</w:t>
      </w:r>
    </w:p>
    <w:p w:rsidR="00000000" w:rsidDel="00000000" w:rsidP="00000000" w:rsidRDefault="00000000" w:rsidRPr="00000000" w14:paraId="0000000C">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highlight w:val="white"/>
          <w:u w:val="none"/>
        </w:rPr>
      </w:pPr>
      <w:r w:rsidDel="00000000" w:rsidR="00000000" w:rsidRPr="00000000">
        <w:rPr>
          <w:highlight w:val="white"/>
          <w:rtl w:val="0"/>
        </w:rPr>
        <w:t xml:space="preserve">What did Jesus do and say next (38-39a)? How did Martha object and why (39b)? How did Jesus’ reply challenge her (40)? What did Jesus pray publicly and why (41-42)? How did Jesus demonstrate that he is the resurrection and the life (43-44)?</w:t>
      </w:r>
    </w:p>
    <w:p w:rsidR="00000000" w:rsidDel="00000000" w:rsidP="00000000" w:rsidRDefault="00000000" w:rsidRPr="00000000" w14:paraId="0000000E">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highlight w:val="white"/>
          <w:u w:val="none"/>
        </w:rPr>
      </w:pPr>
      <w:r w:rsidDel="00000000" w:rsidR="00000000" w:rsidRPr="00000000">
        <w:rPr>
          <w:highlight w:val="white"/>
          <w:rtl w:val="0"/>
        </w:rPr>
        <w:t xml:space="preserve">What were the differing responses of those who witnessed this miraculous sign (45-46)? What did the chief priests and Pharisees say and do about this sign and why (47-53)? Where did Jesus go (54)?</w:t>
      </w:r>
    </w:p>
    <w:p w:rsidR="00000000" w:rsidDel="00000000" w:rsidP="00000000" w:rsidRDefault="00000000" w:rsidRPr="00000000" w14:paraId="00000010">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highlight w:val="white"/>
          <w:u w:val="none"/>
        </w:rPr>
      </w:pPr>
      <w:r w:rsidDel="00000000" w:rsidR="00000000" w:rsidRPr="00000000">
        <w:rPr>
          <w:highlight w:val="white"/>
          <w:rtl w:val="0"/>
        </w:rPr>
        <w:t xml:space="preserve">Review Jesus’ words in verses 25-26 again. How do these words help and direct your life now?</w:t>
      </w:r>
    </w:p>
    <w:p w:rsidR="00000000" w:rsidDel="00000000" w:rsidP="00000000" w:rsidRDefault="00000000" w:rsidRPr="00000000" w14:paraId="00000012">
      <w:pPr>
        <w:spacing w:line="276" w:lineRule="auto"/>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