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after="200" w:lineRule="auto"/>
        <w:contextualSpacing w:val="0"/>
        <w:jc w:val="center"/>
        <w:rPr>
          <w:b w:val="1"/>
          <w:sz w:val="24"/>
          <w:szCs w:val="24"/>
        </w:rPr>
      </w:pPr>
      <w:r w:rsidDel="00000000" w:rsidR="00000000" w:rsidRPr="00000000">
        <w:rPr>
          <w:b w:val="1"/>
          <w:sz w:val="24"/>
          <w:szCs w:val="24"/>
          <w:rtl w:val="0"/>
        </w:rPr>
        <w:t xml:space="preserve">A MAN REAPS WHAT HE SOWS</w:t>
      </w:r>
    </w:p>
    <w:p w:rsidR="00000000" w:rsidDel="00000000" w:rsidP="00000000" w:rsidRDefault="00000000" w:rsidRPr="00000000">
      <w:pPr>
        <w:pBdr/>
        <w:spacing w:after="200" w:lineRule="auto"/>
        <w:contextualSpacing w:val="0"/>
        <w:jc w:val="left"/>
        <w:rPr>
          <w:b w:val="1"/>
          <w:sz w:val="24"/>
          <w:szCs w:val="24"/>
        </w:rPr>
      </w:pPr>
      <w:r w:rsidDel="00000000" w:rsidR="00000000" w:rsidRPr="00000000">
        <w:rPr>
          <w:rtl w:val="0"/>
        </w:rPr>
      </w:r>
    </w:p>
    <w:p w:rsidR="00000000" w:rsidDel="00000000" w:rsidP="00000000" w:rsidRDefault="00000000" w:rsidRPr="00000000">
      <w:pPr>
        <w:pBdr/>
        <w:spacing w:after="0" w:before="200" w:lineRule="auto"/>
        <w:contextualSpacing w:val="0"/>
        <w:rPr>
          <w:sz w:val="24"/>
          <w:szCs w:val="24"/>
        </w:rPr>
      </w:pPr>
      <w:r w:rsidDel="00000000" w:rsidR="00000000" w:rsidRPr="00000000">
        <w:rPr>
          <w:sz w:val="24"/>
          <w:szCs w:val="24"/>
          <w:rtl w:val="0"/>
        </w:rPr>
        <w:t xml:space="preserve">Galatians 6:1-10</w:t>
      </w:r>
    </w:p>
    <w:p w:rsidR="00000000" w:rsidDel="00000000" w:rsidP="00000000" w:rsidRDefault="00000000" w:rsidRPr="00000000">
      <w:pPr>
        <w:pBdr/>
        <w:spacing w:after="200" w:lineRule="auto"/>
        <w:contextualSpacing w:val="0"/>
        <w:rPr>
          <w:color w:val="ff0000"/>
          <w:sz w:val="24"/>
          <w:szCs w:val="24"/>
        </w:rPr>
      </w:pPr>
      <w:r w:rsidDel="00000000" w:rsidR="00000000" w:rsidRPr="00000000">
        <w:rPr>
          <w:sz w:val="24"/>
          <w:szCs w:val="24"/>
          <w:rtl w:val="0"/>
        </w:rPr>
        <w:t xml:space="preserve">Key Verse 7</w:t>
      </w:r>
      <w:r w:rsidDel="00000000" w:rsidR="00000000" w:rsidRPr="00000000">
        <w:rPr>
          <w:rtl w:val="0"/>
        </w:rPr>
      </w:r>
    </w:p>
    <w:p w:rsidR="00000000" w:rsidDel="00000000" w:rsidP="00000000" w:rsidRDefault="00000000" w:rsidRPr="00000000">
      <w:pPr>
        <w:pBdr/>
        <w:spacing w:after="200" w:lineRule="auto"/>
        <w:contextualSpacing w:val="0"/>
        <w:jc w:val="center"/>
        <w:rPr>
          <w:color w:val="ff0000"/>
          <w:sz w:val="24"/>
          <w:szCs w:val="24"/>
        </w:rPr>
      </w:pPr>
      <w:r w:rsidDel="00000000" w:rsidR="00000000" w:rsidRPr="00000000">
        <w:rPr>
          <w:color w:val="ff0000"/>
          <w:sz w:val="24"/>
          <w:szCs w:val="24"/>
          <w:rtl w:val="0"/>
        </w:rPr>
        <w:t xml:space="preserve">Do not be deceived: God cannot be mocked. A man reaps what he sows.</w:t>
      </w:r>
    </w:p>
    <w:p w:rsidR="00000000" w:rsidDel="00000000" w:rsidP="00000000" w:rsidRDefault="00000000" w:rsidRPr="00000000">
      <w:pPr>
        <w:pBdr/>
        <w:spacing w:after="200" w:lineRule="auto"/>
        <w:contextualSpacing w:val="0"/>
        <w:jc w:val="left"/>
        <w:rPr>
          <w:sz w:val="24"/>
          <w:szCs w:val="24"/>
        </w:rPr>
      </w:pPr>
      <w:r w:rsidDel="00000000" w:rsidR="00000000" w:rsidRPr="00000000">
        <w:rPr>
          <w:rtl w:val="0"/>
        </w:rPr>
      </w:r>
    </w:p>
    <w:p w:rsidR="00000000" w:rsidDel="00000000" w:rsidP="00000000" w:rsidRDefault="00000000" w:rsidRPr="00000000">
      <w:pPr>
        <w:pBdr/>
        <w:spacing w:after="200" w:lineRule="auto"/>
        <w:contextualSpacing w:val="0"/>
        <w:jc w:val="left"/>
        <w:rPr>
          <w:sz w:val="24"/>
          <w:szCs w:val="24"/>
        </w:rPr>
      </w:pPr>
      <w:r w:rsidDel="00000000" w:rsidR="00000000" w:rsidRPr="00000000">
        <w:rPr>
          <w:rtl w:val="0"/>
        </w:rPr>
      </w:r>
    </w:p>
    <w:p w:rsidR="00000000" w:rsidDel="00000000" w:rsidP="00000000" w:rsidRDefault="00000000" w:rsidRPr="00000000">
      <w:pPr>
        <w:numPr>
          <w:ilvl w:val="0"/>
          <w:numId w:val="1"/>
        </w:numPr>
        <w:pBdr/>
        <w:spacing w:after="200" w:lineRule="auto"/>
        <w:ind w:left="720" w:hanging="360"/>
        <w:contextualSpacing w:val="1"/>
        <w:rPr>
          <w:sz w:val="24"/>
          <w:szCs w:val="24"/>
        </w:rPr>
      </w:pPr>
      <w:r w:rsidDel="00000000" w:rsidR="00000000" w:rsidRPr="00000000">
        <w:rPr>
          <w:sz w:val="24"/>
          <w:szCs w:val="24"/>
          <w:rtl w:val="0"/>
        </w:rPr>
        <w:t xml:space="preserve">Read verses 1-2. What should we do for someone who is caught in sin? (1a) What other warning did Paul give? (1b) Why did Paul encourage believers to carry each other’s burdens? (2)</w:t>
      </w:r>
    </w:p>
    <w:p w:rsidR="00000000" w:rsidDel="00000000" w:rsidP="00000000" w:rsidRDefault="00000000" w:rsidRPr="00000000">
      <w:pPr>
        <w:pBdr/>
        <w:spacing w:after="200" w:lineRule="auto"/>
        <w:contextualSpacing w:val="0"/>
        <w:rPr>
          <w:b w:val="1"/>
          <w:sz w:val="36"/>
          <w:szCs w:val="36"/>
          <w:highlight w:val="white"/>
        </w:rPr>
      </w:pPr>
      <w:r w:rsidDel="00000000" w:rsidR="00000000" w:rsidRPr="00000000">
        <w:rPr>
          <w:rtl w:val="0"/>
        </w:rPr>
      </w:r>
    </w:p>
    <w:p w:rsidR="00000000" w:rsidDel="00000000" w:rsidP="00000000" w:rsidRDefault="00000000" w:rsidRPr="00000000">
      <w:pPr>
        <w:numPr>
          <w:ilvl w:val="0"/>
          <w:numId w:val="1"/>
        </w:numPr>
        <w:pBdr/>
        <w:spacing w:after="200" w:lineRule="auto"/>
        <w:ind w:left="720" w:hanging="360"/>
        <w:contextualSpacing w:val="1"/>
        <w:rPr>
          <w:sz w:val="24"/>
          <w:szCs w:val="24"/>
        </w:rPr>
      </w:pPr>
      <w:r w:rsidDel="00000000" w:rsidR="00000000" w:rsidRPr="00000000">
        <w:rPr>
          <w:sz w:val="24"/>
          <w:szCs w:val="24"/>
          <w:rtl w:val="0"/>
        </w:rPr>
        <w:t xml:space="preserve">Read verses 3-6. How can we avoid becoming proud, comparing ourselves with others? (3-5)  What does Paul say we should do for our instructors? (6)</w:t>
      </w:r>
    </w:p>
    <w:p w:rsidR="00000000" w:rsidDel="00000000" w:rsidP="00000000" w:rsidRDefault="00000000" w:rsidRPr="00000000">
      <w:pPr>
        <w:pBdr/>
        <w:spacing w:after="200" w:lineRule="auto"/>
        <w:contextualSpacing w:val="0"/>
        <w:rPr>
          <w:sz w:val="24"/>
          <w:szCs w:val="24"/>
        </w:rPr>
      </w:pPr>
      <w:r w:rsidDel="00000000" w:rsidR="00000000" w:rsidRPr="00000000">
        <w:rPr>
          <w:rtl w:val="0"/>
        </w:rPr>
      </w:r>
    </w:p>
    <w:p w:rsidR="00000000" w:rsidDel="00000000" w:rsidP="00000000" w:rsidRDefault="00000000" w:rsidRPr="00000000">
      <w:pPr>
        <w:pBdr/>
        <w:spacing w:after="20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1"/>
        </w:numPr>
        <w:pBdr/>
        <w:spacing w:after="200" w:lineRule="auto"/>
        <w:ind w:left="720" w:hanging="360"/>
        <w:contextualSpacing w:val="1"/>
        <w:rPr>
          <w:sz w:val="24"/>
          <w:szCs w:val="24"/>
        </w:rPr>
      </w:pPr>
      <w:r w:rsidDel="00000000" w:rsidR="00000000" w:rsidRPr="00000000">
        <w:rPr>
          <w:sz w:val="24"/>
          <w:szCs w:val="24"/>
          <w:rtl w:val="0"/>
        </w:rPr>
        <w:t xml:space="preserve"> Read verses 7-10. Why should we live before God? (7) What are the different consequences between sowing to please the flesh and sowing to please the Spirit? (8) Why should we not become weary in doing good? (9)  To whom should we do good to when we have opportunity? (10)</w:t>
      </w:r>
    </w:p>
    <w:p w:rsidR="00000000" w:rsidDel="00000000" w:rsidP="00000000" w:rsidRDefault="00000000" w:rsidRPr="00000000">
      <w:pPr>
        <w:pBdr/>
        <w:contextualSpacing w:val="0"/>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