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What Is Better</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spacing w:line="240" w:lineRule="auto"/>
        <w:contextualSpacing w:val="0"/>
      </w:pPr>
      <w:r w:rsidDel="00000000" w:rsidR="00000000" w:rsidRPr="00000000">
        <w:rPr>
          <w:sz w:val="24"/>
          <w:rtl w:val="0"/>
        </w:rPr>
        <w:t xml:space="preserve">Luke 10:38-42</w:t>
      </w:r>
    </w:p>
    <w:p w:rsidR="00000000" w:rsidDel="00000000" w:rsidP="00000000" w:rsidRDefault="00000000" w:rsidRPr="00000000">
      <w:pPr>
        <w:spacing w:line="240" w:lineRule="auto"/>
        <w:contextualSpacing w:val="0"/>
      </w:pPr>
      <w:r w:rsidDel="00000000" w:rsidR="00000000" w:rsidRPr="00000000">
        <w:rPr>
          <w:sz w:val="24"/>
          <w:rtl w:val="0"/>
        </w:rPr>
        <w:t xml:space="preserve">Key Verse 42</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“But few things are needed—or indeed only one. Mary has chosen what is better, and it will not be taken away from her.”</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1.Read verses 38-39. Where did Jesus and his disciples arrive? (38a) What can we learn from Martha who opened her home to Jesus? What did Mary do? (39) What does this show about her?  </w:t>
      </w:r>
    </w:p>
    <w:p w:rsidR="00000000" w:rsidDel="00000000" w:rsidP="00000000" w:rsidRDefault="00000000" w:rsidRPr="00000000">
      <w:pPr>
        <w:contextualSpacing w:val="0"/>
      </w:pPr>
      <w:r w:rsidDel="00000000" w:rsidR="00000000" w:rsidRPr="00000000">
        <w:rPr>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2. Read verse 40. What troubled Martha? (40a) What were her complaints and what did she want Jesus to do? (40b) What does this reveal about her?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 Read verses 41-42. What did Jesus tell Martha? What was needed for her the most? How did he see what Mary chose to do? (42b) What can we learn from Jesus’ admonition?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